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D947C" w14:textId="77777777" w:rsidR="006E3A57" w:rsidRPr="006E3A57" w:rsidRDefault="006E3A57" w:rsidP="006E3A5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E3A57">
        <w:rPr>
          <w:rFonts w:ascii="Times New Roman" w:hAnsi="Times New Roman" w:cs="Times New Roman"/>
          <w:sz w:val="24"/>
          <w:szCs w:val="24"/>
          <w:u w:val="single"/>
        </w:rPr>
        <w:t>Richard CHAMBERLAYNE</w:t>
      </w:r>
      <w:r w:rsidRPr="006E3A57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6E3A57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6E3A57">
        <w:rPr>
          <w:rFonts w:ascii="Times New Roman" w:hAnsi="Times New Roman" w:cs="Times New Roman"/>
          <w:sz w:val="24"/>
          <w:szCs w:val="24"/>
        </w:rPr>
        <w:t>fl.1496)</w:t>
      </w:r>
    </w:p>
    <w:p w14:paraId="0F75FBBE" w14:textId="77777777" w:rsidR="006E3A57" w:rsidRPr="006E3A57" w:rsidRDefault="006E3A57" w:rsidP="006E3A5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E3A57">
        <w:rPr>
          <w:rFonts w:ascii="Times New Roman" w:hAnsi="Times New Roman" w:cs="Times New Roman"/>
          <w:sz w:val="24"/>
          <w:szCs w:val="24"/>
        </w:rPr>
        <w:t xml:space="preserve">Rector of </w:t>
      </w:r>
      <w:proofErr w:type="spellStart"/>
      <w:r w:rsidRPr="006E3A57">
        <w:rPr>
          <w:rFonts w:ascii="Times New Roman" w:hAnsi="Times New Roman" w:cs="Times New Roman"/>
          <w:sz w:val="24"/>
          <w:szCs w:val="24"/>
        </w:rPr>
        <w:t>Levesham</w:t>
      </w:r>
      <w:proofErr w:type="spellEnd"/>
      <w:r w:rsidRPr="006E3A57">
        <w:rPr>
          <w:rFonts w:ascii="Times New Roman" w:hAnsi="Times New Roman" w:cs="Times New Roman"/>
          <w:sz w:val="24"/>
          <w:szCs w:val="24"/>
        </w:rPr>
        <w:t>.</w:t>
      </w:r>
    </w:p>
    <w:p w14:paraId="3C475F53" w14:textId="77777777" w:rsidR="006E3A57" w:rsidRPr="006E3A57" w:rsidRDefault="006E3A57" w:rsidP="006E3A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20BF95" w14:textId="77777777" w:rsidR="006E3A57" w:rsidRPr="006E3A57" w:rsidRDefault="006E3A57" w:rsidP="006E3A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627519" w14:textId="77777777" w:rsidR="006E3A57" w:rsidRPr="006E3A57" w:rsidRDefault="006E3A57" w:rsidP="006E3A5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E3A57">
        <w:rPr>
          <w:rFonts w:ascii="Times New Roman" w:hAnsi="Times New Roman" w:cs="Times New Roman"/>
          <w:sz w:val="24"/>
          <w:szCs w:val="24"/>
        </w:rPr>
        <w:t xml:space="preserve">     Sep.1496</w:t>
      </w:r>
      <w:r w:rsidRPr="006E3A57">
        <w:rPr>
          <w:rFonts w:ascii="Times New Roman" w:hAnsi="Times New Roman" w:cs="Times New Roman"/>
          <w:sz w:val="24"/>
          <w:szCs w:val="24"/>
        </w:rPr>
        <w:tab/>
        <w:t xml:space="preserve">He exchanged with Thomas Alderson, chaplain of the chantry of </w:t>
      </w:r>
      <w:proofErr w:type="spellStart"/>
      <w:proofErr w:type="gramStart"/>
      <w:r w:rsidRPr="006E3A57">
        <w:rPr>
          <w:rFonts w:ascii="Times New Roman" w:hAnsi="Times New Roman" w:cs="Times New Roman"/>
          <w:sz w:val="24"/>
          <w:szCs w:val="24"/>
        </w:rPr>
        <w:t>St.John</w:t>
      </w:r>
      <w:proofErr w:type="spellEnd"/>
      <w:proofErr w:type="gramEnd"/>
    </w:p>
    <w:p w14:paraId="1432FBE1" w14:textId="77777777" w:rsidR="006E3A57" w:rsidRPr="006E3A57" w:rsidRDefault="006E3A57" w:rsidP="006E3A5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E3A57">
        <w:rPr>
          <w:rFonts w:ascii="Times New Roman" w:hAnsi="Times New Roman" w:cs="Times New Roman"/>
          <w:sz w:val="24"/>
          <w:szCs w:val="24"/>
        </w:rPr>
        <w:tab/>
      </w:r>
      <w:r w:rsidRPr="006E3A57">
        <w:rPr>
          <w:rFonts w:ascii="Times New Roman" w:hAnsi="Times New Roman" w:cs="Times New Roman"/>
          <w:sz w:val="24"/>
          <w:szCs w:val="24"/>
        </w:rPr>
        <w:tab/>
        <w:t xml:space="preserve">of Beverley and </w:t>
      </w:r>
      <w:proofErr w:type="spellStart"/>
      <w:proofErr w:type="gramStart"/>
      <w:r w:rsidRPr="006E3A57">
        <w:rPr>
          <w:rFonts w:ascii="Times New Roman" w:hAnsi="Times New Roman" w:cs="Times New Roman"/>
          <w:sz w:val="24"/>
          <w:szCs w:val="24"/>
        </w:rPr>
        <w:t>St.Katherine</w:t>
      </w:r>
      <w:proofErr w:type="spellEnd"/>
      <w:proofErr w:type="gramEnd"/>
      <w:r w:rsidRPr="006E3A57">
        <w:rPr>
          <w:rFonts w:ascii="Times New Roman" w:hAnsi="Times New Roman" w:cs="Times New Roman"/>
          <w:sz w:val="24"/>
          <w:szCs w:val="24"/>
        </w:rPr>
        <w:t xml:space="preserve"> in Beverley collegiate church.</w:t>
      </w:r>
    </w:p>
    <w:p w14:paraId="02F59845" w14:textId="77777777" w:rsidR="006E3A57" w:rsidRPr="006E3A57" w:rsidRDefault="006E3A57" w:rsidP="006E3A57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6E3A57">
        <w:rPr>
          <w:rFonts w:ascii="Times New Roman" w:hAnsi="Times New Roman" w:cs="Times New Roman"/>
          <w:sz w:val="24"/>
          <w:szCs w:val="24"/>
        </w:rPr>
        <w:t xml:space="preserve">(“The Register of Thomas </w:t>
      </w:r>
      <w:proofErr w:type="spellStart"/>
      <w:r w:rsidRPr="006E3A57">
        <w:rPr>
          <w:rFonts w:ascii="Times New Roman" w:hAnsi="Times New Roman" w:cs="Times New Roman"/>
          <w:sz w:val="24"/>
          <w:szCs w:val="24"/>
        </w:rPr>
        <w:t>Rotherham</w:t>
      </w:r>
      <w:proofErr w:type="spellEnd"/>
      <w:r w:rsidRPr="006E3A57">
        <w:rPr>
          <w:rFonts w:ascii="Times New Roman" w:hAnsi="Times New Roman" w:cs="Times New Roman"/>
          <w:sz w:val="24"/>
          <w:szCs w:val="24"/>
        </w:rPr>
        <w:t xml:space="preserve">, Archbishop of York 1480-1500 vol.1” ed. Eric </w:t>
      </w:r>
      <w:proofErr w:type="spellStart"/>
      <w:proofErr w:type="gramStart"/>
      <w:r w:rsidRPr="006E3A57">
        <w:rPr>
          <w:rFonts w:ascii="Times New Roman" w:hAnsi="Times New Roman" w:cs="Times New Roman"/>
          <w:sz w:val="24"/>
          <w:szCs w:val="24"/>
        </w:rPr>
        <w:t>E.Barker</w:t>
      </w:r>
      <w:proofErr w:type="spellEnd"/>
      <w:proofErr w:type="gramEnd"/>
      <w:r w:rsidRPr="006E3A57">
        <w:rPr>
          <w:rFonts w:ascii="Times New Roman" w:hAnsi="Times New Roman" w:cs="Times New Roman"/>
          <w:sz w:val="24"/>
          <w:szCs w:val="24"/>
        </w:rPr>
        <w:t>, pub. The Canterbury and York Society, 1974, p.89)</w:t>
      </w:r>
    </w:p>
    <w:p w14:paraId="22DF4504" w14:textId="77777777" w:rsidR="006E3A57" w:rsidRPr="006E3A57" w:rsidRDefault="006E3A57" w:rsidP="006E3A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677BE6" w14:textId="77777777" w:rsidR="006E3A57" w:rsidRPr="006E3A57" w:rsidRDefault="006E3A57" w:rsidP="006E3A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092868" w14:textId="77777777" w:rsidR="006E3A57" w:rsidRPr="006E3A57" w:rsidRDefault="006E3A57" w:rsidP="006E3A5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E3A57">
        <w:rPr>
          <w:rFonts w:ascii="Times New Roman" w:hAnsi="Times New Roman" w:cs="Times New Roman"/>
          <w:sz w:val="24"/>
          <w:szCs w:val="24"/>
        </w:rPr>
        <w:t>11 July 2022</w:t>
      </w:r>
    </w:p>
    <w:p w14:paraId="530A2722" w14:textId="77777777" w:rsidR="00BA00AB" w:rsidRPr="006E3A57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6E3A5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FDBEF" w14:textId="77777777" w:rsidR="006E3A57" w:rsidRDefault="006E3A57" w:rsidP="009139A6">
      <w:r>
        <w:separator/>
      </w:r>
    </w:p>
  </w:endnote>
  <w:endnote w:type="continuationSeparator" w:id="0">
    <w:p w14:paraId="293722B0" w14:textId="77777777" w:rsidR="006E3A57" w:rsidRDefault="006E3A5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EBAA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0220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A9F5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C34CB" w14:textId="77777777" w:rsidR="006E3A57" w:rsidRDefault="006E3A57" w:rsidP="009139A6">
      <w:r>
        <w:separator/>
      </w:r>
    </w:p>
  </w:footnote>
  <w:footnote w:type="continuationSeparator" w:id="0">
    <w:p w14:paraId="6197F0E7" w14:textId="77777777" w:rsidR="006E3A57" w:rsidRDefault="006E3A5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23A8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74BD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DB5E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A57"/>
    <w:rsid w:val="000666E0"/>
    <w:rsid w:val="002510B7"/>
    <w:rsid w:val="005C130B"/>
    <w:rsid w:val="006E3A57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B8E93"/>
  <w15:chartTrackingRefBased/>
  <w15:docId w15:val="{908D001E-CCD4-4861-B3ED-CCD0944B2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2022-10-07T10:38:00Z</dcterms:created>
  <dcterms:modified xsi:type="dcterms:W3CDTF">2022-10-07T10:39:00Z</dcterms:modified>
</cp:coreProperties>
</file>